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51"/>
        <w:shd w:fill="FFFFFF" w:val="clear"/>
        <w:spacing w:lineRule="auto" w:line="240" w:before="0" w:after="0"/>
        <w:ind w:left="60" w:right="40" w:firstLine="720"/>
        <w:rPr>
          <w:rStyle w:val="512pt0pt"/>
          <w:b/>
          <w:sz w:val="26"/>
          <w:szCs w:val="26"/>
        </w:rPr>
      </w:pPr>
      <w:r>
        <w:rPr>
          <w:rStyle w:val="512pt0pt"/>
          <w:b/>
          <w:sz w:val="26"/>
          <w:szCs w:val="26"/>
        </w:rPr>
        <w:t xml:space="preserve">                                        </w:t>
      </w:r>
      <w:r>
        <w:rPr>
          <w:rStyle w:val="512pt0pt"/>
          <w:b/>
          <w:sz w:val="26"/>
          <w:szCs w:val="26"/>
        </w:rPr>
        <w:t>ПОЛОЖЕНИЕ</w:t>
      </w:r>
    </w:p>
    <w:p>
      <w:pPr>
        <w:pStyle w:val="51"/>
        <w:shd w:fill="FFFFFF" w:val="clear"/>
        <w:spacing w:lineRule="auto" w:line="240" w:before="0" w:after="0"/>
        <w:ind w:left="60" w:right="40" w:firstLine="720"/>
        <w:jc w:val="center"/>
        <w:rPr>
          <w:rStyle w:val="512pt0pt"/>
          <w:b/>
          <w:sz w:val="26"/>
          <w:szCs w:val="26"/>
        </w:rPr>
      </w:pPr>
      <w:r>
        <w:rPr>
          <w:rStyle w:val="512pt0pt"/>
          <w:b/>
          <w:sz w:val="26"/>
          <w:szCs w:val="26"/>
        </w:rPr>
        <w:t xml:space="preserve">О региональном этапе Всероссийского конкурса социальной рекламы антинаркотической направленности и пропаганды здорового образа жизни «Спасём жизнь вместе» </w:t>
      </w:r>
    </w:p>
    <w:p>
      <w:pPr>
        <w:pStyle w:val="51"/>
        <w:shd w:fill="FFFFFF" w:val="clear"/>
        <w:spacing w:lineRule="auto" w:line="240" w:before="0" w:after="0"/>
        <w:ind w:left="60" w:right="40" w:firstLine="72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51"/>
        <w:shd w:fill="FFFFFF" w:val="clear"/>
        <w:spacing w:lineRule="auto" w:line="240" w:before="0" w:after="0"/>
        <w:ind w:left="20" w:right="0" w:hanging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51"/>
        <w:shd w:fill="FFFFFF" w:val="clear"/>
        <w:spacing w:lineRule="auto" w:line="240"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>
      <w:pPr>
        <w:pStyle w:val="51"/>
        <w:shd w:fill="FFFFFF" w:val="clear"/>
        <w:spacing w:lineRule="auto" w:line="240"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"/>
        <w:numPr>
          <w:ilvl w:val="0"/>
          <w:numId w:val="1"/>
        </w:numPr>
        <w:shd w:fill="FFFFFF" w:val="clear"/>
        <w:tabs>
          <w:tab w:val="left" w:pos="1049" w:leader="none"/>
        </w:tabs>
        <w:spacing w:before="0" w:after="0"/>
        <w:ind w:left="60" w:right="40" w:hanging="360"/>
        <w:jc w:val="both"/>
        <w:rPr>
          <w:sz w:val="26"/>
          <w:szCs w:val="26"/>
        </w:rPr>
      </w:pPr>
      <w:r>
        <w:rPr>
          <w:sz w:val="26"/>
          <w:szCs w:val="26"/>
        </w:rPr>
        <w:t>Региональный этап Всероссийского конкурса социальной рекламы антинаркотической направленности и пропаганды здорового образа жизни «Спасем жизнь вместе» проводится в целях привлечения внимания общественности к проблеме незаконного потребления наркотических средств, психотропных веществ и формирования в обществе негативного отношения к их незаконному потреблению.</w:t>
      </w:r>
    </w:p>
    <w:p>
      <w:pPr>
        <w:pStyle w:val="1"/>
        <w:numPr>
          <w:ilvl w:val="0"/>
          <w:numId w:val="1"/>
        </w:numPr>
        <w:shd w:fill="FFFFFF" w:val="clear"/>
        <w:tabs>
          <w:tab w:val="left" w:pos="1049" w:leader="none"/>
        </w:tabs>
        <w:spacing w:before="0" w:after="0"/>
        <w:ind w:left="60" w:right="40" w:hanging="360"/>
        <w:jc w:val="both"/>
        <w:rPr>
          <w:sz w:val="26"/>
          <w:szCs w:val="26"/>
        </w:rPr>
      </w:pPr>
      <w:r>
        <w:rPr>
          <w:sz w:val="26"/>
          <w:szCs w:val="26"/>
        </w:rPr>
        <w:t>Конкурс проводится ежегодно в 2 этапа (региональный и федеральный).</w:t>
      </w:r>
    </w:p>
    <w:p>
      <w:pPr>
        <w:pStyle w:val="1"/>
        <w:numPr>
          <w:ilvl w:val="0"/>
          <w:numId w:val="1"/>
        </w:numPr>
        <w:shd w:fill="FFFFFF" w:val="clear"/>
        <w:tabs>
          <w:tab w:val="left" w:pos="1049" w:leader="none"/>
        </w:tabs>
        <w:spacing w:before="0" w:after="0"/>
        <w:ind w:left="60" w:right="40" w:hanging="360"/>
        <w:jc w:val="both"/>
        <w:rPr>
          <w:sz w:val="26"/>
          <w:szCs w:val="26"/>
        </w:rPr>
      </w:pPr>
      <w:r>
        <w:rPr>
          <w:sz w:val="26"/>
          <w:szCs w:val="26"/>
        </w:rPr>
        <w:t>В конкурсе могут принимать участие физические и юридические лица, а также авторские коллективы.</w:t>
      </w:r>
    </w:p>
    <w:p>
      <w:pPr>
        <w:pStyle w:val="1"/>
        <w:numPr>
          <w:ilvl w:val="0"/>
          <w:numId w:val="1"/>
        </w:numPr>
        <w:shd w:fill="FFFFFF" w:val="clear"/>
        <w:tabs>
          <w:tab w:val="left" w:pos="1049" w:leader="none"/>
        </w:tabs>
        <w:spacing w:lineRule="exact" w:line="317" w:before="0" w:after="0"/>
        <w:ind w:left="60" w:right="0" w:hanging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Конкурсные работы представляются по следующим номинациям:</w:t>
      </w:r>
    </w:p>
    <w:p>
      <w:pPr>
        <w:pStyle w:val="1"/>
        <w:shd w:fill="FFFFFF" w:val="clear"/>
        <w:spacing w:lineRule="exact" w:line="317" w:before="0"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4.1 «лучший макет наружной социальной рекламы, направленной на снижение спроса на наркотики»;</w:t>
      </w:r>
    </w:p>
    <w:p>
      <w:pPr>
        <w:pStyle w:val="1"/>
        <w:shd w:fill="FFFFFF" w:val="clear"/>
        <w:spacing w:lineRule="exact" w:line="307" w:before="0"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4.2 «лучший видеоролик антинаркотической направленности и пропаганды здорового образа жизни»;</w:t>
      </w:r>
    </w:p>
    <w:p>
      <w:pPr>
        <w:pStyle w:val="1"/>
        <w:shd w:fill="FFFFFF" w:val="clear"/>
        <w:spacing w:lineRule="exact" w:line="317" w:before="0"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4.3 «лучший буклет антинаркотической направленности и пропаганды здорового образа жизни»;</w:t>
      </w:r>
    </w:p>
    <w:p>
      <w:pPr>
        <w:pStyle w:val="1"/>
        <w:numPr>
          <w:ilvl w:val="0"/>
          <w:numId w:val="1"/>
        </w:numPr>
        <w:shd w:fill="FFFFFF" w:val="clear"/>
        <w:tabs>
          <w:tab w:val="left" w:pos="1049" w:leader="none"/>
        </w:tabs>
        <w:spacing w:lineRule="exact" w:line="317" w:before="0" w:after="0"/>
        <w:ind w:left="60" w:right="40" w:hanging="360"/>
        <w:jc w:val="both"/>
        <w:rPr>
          <w:sz w:val="26"/>
          <w:szCs w:val="26"/>
        </w:rPr>
      </w:pPr>
      <w:r>
        <w:rPr>
          <w:sz w:val="26"/>
          <w:szCs w:val="26"/>
        </w:rPr>
        <w:t>Основными задачами проведения конкурса являются:</w:t>
      </w:r>
    </w:p>
    <w:p>
      <w:pPr>
        <w:pStyle w:val="1"/>
        <w:shd w:fill="FFFFFF" w:val="clear"/>
        <w:spacing w:lineRule="exact" w:line="317" w:before="0"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5.1. Популяризация в обществе, в том числе в молодежной среде, здорового образа жизни как основы социального и культурного развития и повышения качества жизни населения;</w:t>
      </w:r>
    </w:p>
    <w:p>
      <w:pPr>
        <w:pStyle w:val="1"/>
        <w:shd w:fill="FFFFFF" w:val="clear"/>
        <w:spacing w:lineRule="exact" w:line="317" w:before="0"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5.2. Формирование негативного отношения в обществе к незаконному потреблению наркотиков;</w:t>
      </w:r>
    </w:p>
    <w:p>
      <w:pPr>
        <w:pStyle w:val="1"/>
        <w:shd w:fill="FFFFFF" w:val="clear"/>
        <w:spacing w:lineRule="exact" w:line="317" w:before="0"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5.3. Совершенствование форм и методов взаимодействия с творческими объединениями, рекламными агентствами и средствами массовой информации в создании (размещении) материалов антинаркотической направленности;</w:t>
      </w:r>
    </w:p>
    <w:p>
      <w:pPr>
        <w:pStyle w:val="1"/>
        <w:shd w:fill="FFFFFF" w:val="clear"/>
        <w:spacing w:lineRule="exact" w:line="317" w:before="0"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5.4. Информирование населения о последствиях незаконного потребления наркотиков;</w:t>
      </w:r>
    </w:p>
    <w:p>
      <w:pPr>
        <w:pStyle w:val="1"/>
        <w:shd w:fill="FFFFFF" w:val="clear"/>
        <w:tabs>
          <w:tab w:val="left" w:pos="1049" w:leader="none"/>
        </w:tabs>
        <w:spacing w:lineRule="exact" w:line="317" w:before="0" w:after="0"/>
        <w:ind w:left="780" w:right="40" w:hanging="0"/>
        <w:jc w:val="both"/>
        <w:rPr>
          <w:sz w:val="26"/>
          <w:szCs w:val="26"/>
        </w:rPr>
      </w:pPr>
      <w:r>
        <w:rPr>
          <w:sz w:val="26"/>
          <w:szCs w:val="26"/>
        </w:rPr>
        <w:t>5.5. Популяризация лучших конкурсных работ социальной рекламы;</w:t>
      </w:r>
    </w:p>
    <w:p>
      <w:pPr>
        <w:pStyle w:val="1"/>
        <w:shd w:fill="FFFFFF" w:val="clear"/>
        <w:spacing w:lineRule="exact" w:line="317" w:before="0"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5.6. Обобщение и распространение передового опыта в области социальной рекламы антинаркотической направленности и пропаганды здорового образа жизни;</w:t>
      </w:r>
    </w:p>
    <w:p>
      <w:pPr>
        <w:pStyle w:val="1"/>
        <w:shd w:fill="FFFFFF" w:val="clear"/>
        <w:spacing w:lineRule="exact" w:line="317" w:before="0"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6. Общее руководство и организацию проведения Конкурса осуществляет УКОН УМВД России по Псковской области.</w:t>
      </w:r>
    </w:p>
    <w:p>
      <w:pPr>
        <w:pStyle w:val="1"/>
        <w:shd w:fill="FFFFFF" w:val="clear"/>
        <w:tabs>
          <w:tab w:val="left" w:pos="1049" w:leader="none"/>
        </w:tabs>
        <w:spacing w:lineRule="exact" w:line="317" w:before="0" w:after="0"/>
        <w:ind w:left="780" w:right="40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"/>
        <w:shd w:fill="FFFFFF" w:val="clear"/>
        <w:tabs>
          <w:tab w:val="left" w:pos="1049" w:leader="none"/>
        </w:tabs>
        <w:spacing w:lineRule="exact" w:line="317" w:before="0" w:after="0"/>
        <w:ind w:left="780" w:right="40" w:hanging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Порядок организации и проведения конкурса:</w:t>
      </w:r>
    </w:p>
    <w:p>
      <w:pPr>
        <w:pStyle w:val="1"/>
        <w:shd w:fill="FFFFFF" w:val="clear"/>
        <w:tabs>
          <w:tab w:val="left" w:pos="1049" w:leader="none"/>
        </w:tabs>
        <w:spacing w:lineRule="exact" w:line="317" w:before="0" w:after="0"/>
        <w:ind w:left="780" w:right="40" w:hanging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sectPr>
          <w:headerReference w:type="default" r:id="rId2"/>
          <w:type w:val="nextPage"/>
          <w:pgSz w:w="11906" w:h="16838"/>
          <w:pgMar w:left="1701" w:right="850" w:header="708" w:top="1134" w:footer="0" w:bottom="993" w:gutter="0"/>
          <w:pgNumType w:start="1" w:fmt="decimal"/>
          <w:formProt w:val="false"/>
          <w:titlePg/>
          <w:textDirection w:val="lrTb"/>
          <w:docGrid w:type="default" w:linePitch="360" w:charSpace="4294965247"/>
        </w:sectPr>
        <w:pStyle w:val="1"/>
        <w:shd w:fill="FFFFFF" w:val="clear"/>
        <w:spacing w:lineRule="exact" w:line="317" w:before="0"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7. Ежегодно (не позднее 20 декабря 2019 года) на ресурсах аппаратно-программного комплекса «Официальный интернет-сайт УМВД России по Псковской области», указывается:</w:t>
      </w:r>
    </w:p>
    <w:p>
      <w:pPr>
        <w:pStyle w:val="1"/>
        <w:shd w:fill="FFFFFF" w:val="clear"/>
        <w:spacing w:lineRule="exact" w:line="317" w:before="0"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7.1. Номинации конкурса;</w:t>
      </w:r>
    </w:p>
    <w:p>
      <w:pPr>
        <w:pStyle w:val="1"/>
        <w:shd w:fill="FFFFFF" w:val="clear"/>
        <w:spacing w:lineRule="exact" w:line="317" w:before="0"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7.2. Форма заявки на участие в конкурсе;</w:t>
      </w:r>
    </w:p>
    <w:p>
      <w:pPr>
        <w:pStyle w:val="1"/>
        <w:shd w:fill="FFFFFF" w:val="clear"/>
        <w:spacing w:lineRule="exact" w:line="317" w:before="0"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7.3. Требования, предъявляемые к конкурсным работам;</w:t>
      </w:r>
    </w:p>
    <w:p>
      <w:pPr>
        <w:pStyle w:val="1"/>
        <w:shd w:fill="FFFFFF" w:val="clear"/>
        <w:spacing w:lineRule="exact" w:line="317" w:before="0"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7.4. Адрес для направления конкурсных работ и заявок на участие в конкурсе;</w:t>
      </w:r>
    </w:p>
    <w:p>
      <w:pPr>
        <w:pStyle w:val="1"/>
        <w:shd w:fill="FFFFFF" w:val="clear"/>
        <w:spacing w:lineRule="exact" w:line="317" w:before="0"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7.5. Сроки подачи заявки на участие в конкурсе и представления конкурсных работ;</w:t>
      </w:r>
    </w:p>
    <w:p>
      <w:pPr>
        <w:pStyle w:val="1"/>
        <w:shd w:fill="FFFFFF" w:val="clear"/>
        <w:spacing w:lineRule="exact" w:line="317" w:before="0"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Региональный этап конкурса проводится </w:t>
      </w:r>
      <w:r>
        <w:rPr>
          <w:b/>
          <w:sz w:val="26"/>
          <w:szCs w:val="26"/>
        </w:rPr>
        <w:t>с 10 января по 20 февраля 2019 года</w:t>
      </w:r>
      <w:r>
        <w:rPr>
          <w:sz w:val="26"/>
          <w:szCs w:val="26"/>
        </w:rPr>
        <w:t>, в ходе которого осуществляется проведение предварительного конкурсного отбора;</w:t>
      </w:r>
    </w:p>
    <w:p>
      <w:pPr>
        <w:pStyle w:val="1"/>
        <w:shd w:fill="FFFFFF" w:val="clear"/>
        <w:spacing w:lineRule="exact" w:line="317" w:before="0"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9. Конкурсные работы предоставляются в адрес Управления по контролю за оборотом наркотиков УМВД России по Псковской области г</w:t>
      </w:r>
      <w:r>
        <w:rPr>
          <w:b/>
          <w:sz w:val="26"/>
          <w:szCs w:val="26"/>
        </w:rPr>
        <w:t>. Псков, ул. Ипподромная д. 118 180006</w:t>
      </w:r>
      <w:r>
        <w:rPr>
          <w:sz w:val="26"/>
          <w:szCs w:val="26"/>
        </w:rPr>
        <w:t xml:space="preserve"> или по средствам электронной почты: </w:t>
      </w:r>
      <w:r>
        <w:rPr>
          <w:b/>
          <w:sz w:val="26"/>
          <w:szCs w:val="26"/>
        </w:rPr>
        <w:t>ukonpskov@mail.ru</w:t>
      </w:r>
      <w:r>
        <w:rPr>
          <w:sz w:val="26"/>
          <w:szCs w:val="26"/>
        </w:rPr>
        <w:t>;</w:t>
      </w:r>
    </w:p>
    <w:p>
      <w:pPr>
        <w:pStyle w:val="1"/>
        <w:shd w:fill="FFFFFF" w:val="clear"/>
        <w:spacing w:lineRule="exact" w:line="317" w:before="0"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10. Для проведения конкурсного отбора создается отборочная комиссия;</w:t>
      </w:r>
    </w:p>
    <w:p>
      <w:pPr>
        <w:pStyle w:val="1"/>
        <w:shd w:fill="FFFFFF" w:val="clear"/>
        <w:spacing w:lineRule="exact" w:line="317" w:before="0"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11. Председателем отборочной комиссии является руководитель (начальник) Управления по контролю за оборотом наркотиков УМВД России по Псковской области;</w:t>
      </w:r>
    </w:p>
    <w:p>
      <w:pPr>
        <w:pStyle w:val="1"/>
        <w:shd w:fill="FFFFFF" w:val="clear"/>
        <w:spacing w:lineRule="exact" w:line="317" w:before="0"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12. Персональный состав отборочной комиссии утверждается ее председателем;</w:t>
      </w:r>
    </w:p>
    <w:p>
      <w:pPr>
        <w:pStyle w:val="1"/>
        <w:shd w:fill="FFFFFF" w:val="clear"/>
        <w:spacing w:lineRule="exact" w:line="317" w:before="0"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13. В состав отборочной комиссии по согласованию могут входить представители органов исполнительной власти, органов государственной власти Псковской области и органы местного самоуправления, общественных организаций, деятели культуры и искусства и другие;</w:t>
      </w:r>
    </w:p>
    <w:p>
      <w:pPr>
        <w:pStyle w:val="1"/>
        <w:shd w:fill="FFFFFF" w:val="clear"/>
        <w:spacing w:lineRule="exact" w:line="317" w:before="0"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14. Отборочная комиссия осуществляется оценку конкурсных работ и определяет не более одной работы в каждой номинации для участия в федеральном этапе конкурса;</w:t>
      </w:r>
    </w:p>
    <w:p>
      <w:pPr>
        <w:pStyle w:val="1"/>
        <w:shd w:fill="FFFFFF" w:val="clear"/>
        <w:spacing w:lineRule="exact" w:line="317" w:before="0"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15. Решение отборочной комиссии оформляется протоколом;</w:t>
      </w:r>
    </w:p>
    <w:p>
      <w:pPr>
        <w:pStyle w:val="1"/>
        <w:shd w:fill="FFFFFF" w:val="clear"/>
        <w:spacing w:lineRule="exact" w:line="317" w:before="0"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16. Конкурсные работы могут быть использованы организаторами конкурса в целях размещения в эфире федеральных и региональных телевизионных каналов, на видео и рекламных установках на территории городов Российской Федерации, в информационно-телекоммуникационной сети «Интернет»;</w:t>
      </w:r>
    </w:p>
    <w:p>
      <w:pPr>
        <w:pStyle w:val="1"/>
        <w:shd w:fill="FFFFFF" w:val="clear"/>
        <w:spacing w:lineRule="exact" w:line="317" w:before="0"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17. Отобранный для участия федеральном этапе конкурса конкурсные работы с заявкой на участие в срок до 25 февраля 2019 года предоставляются в Главное управление по контролю за оборотом наркотиков МВД России.</w:t>
      </w:r>
    </w:p>
    <w:p>
      <w:pPr>
        <w:pStyle w:val="1"/>
        <w:shd w:fill="FFFFFF" w:val="clear"/>
        <w:spacing w:lineRule="exact" w:line="317" w:before="0"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"/>
        <w:shd w:fill="FFFFFF" w:val="clear"/>
        <w:spacing w:lineRule="exact" w:line="317" w:before="0" w:after="0"/>
        <w:ind w:left="60" w:right="40"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Требования, предъявляемые к конкурсным работам:</w:t>
      </w:r>
    </w:p>
    <w:p>
      <w:pPr>
        <w:pStyle w:val="1"/>
        <w:shd w:fill="FFFFFF" w:val="clear"/>
        <w:spacing w:lineRule="exact" w:line="317" w:before="0"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"/>
        <w:shd w:fill="FFFFFF" w:val="clear"/>
        <w:spacing w:lineRule="exact" w:line="317" w:before="0"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18. Конкурсные работы в номинации «Лучший макет наружной социальной рекламы, направленной на снижение спроса на наркотики» представляются на оптических носителях (CD или DVD). Форматы файла: JPG, разрешение 1920x1080р (формат 16x9), не более 10 МБ;</w:t>
      </w:r>
    </w:p>
    <w:p>
      <w:pPr>
        <w:pStyle w:val="1"/>
        <w:shd w:fill="FFFFFF" w:val="clear"/>
        <w:spacing w:lineRule="exact" w:line="317" w:before="0"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19. Конкурсные работы в номинации «Лучший видеоролик антинаркотической направленности и пропаганды здорового образа жизни» представляются на оптических носителях (CD или DVD). Форматы файла: avi, mpeg 4; разрешение 1920х1080р, не более 500 МБ; длительность: не более 120 сек.; звук: 16 бит, стерео;</w:t>
      </w:r>
    </w:p>
    <w:p>
      <w:pPr>
        <w:pStyle w:val="1"/>
        <w:shd w:fill="FFFFFF" w:val="clear"/>
        <w:spacing w:lineRule="exact" w:line="317" w:before="0"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20. Конкурсные работы в номинации «Лучший буклет антинаркотической направленности и пропаганды здорового образа жизни» представляются в бумажном виде, а также на оптических носителях (CD или DVD). Форматы файла: JPG/PDF, разрешение 1920х1080р (формат 16x9), не более 10 МБ;</w:t>
      </w:r>
    </w:p>
    <w:p>
      <w:pPr>
        <w:pStyle w:val="1"/>
        <w:shd w:fill="FFFFFF" w:val="clear"/>
        <w:spacing w:lineRule="exact" w:line="317" w:before="0"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21. К работам, представляемым на конкурс, прилагаются: заявление на участие в конкурсе, краткая аннотация к направляемой работе;</w:t>
      </w:r>
    </w:p>
    <w:p>
      <w:pPr>
        <w:pStyle w:val="1"/>
        <w:shd w:fill="FFFFFF" w:val="clear"/>
        <w:spacing w:lineRule="exact" w:line="317" w:before="0"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22. К участию в конкурсе не допускаются работы, не соответствующие требованиям, предусмотренным настоящим Положением, или имеющие брак в изображении или звуке;</w:t>
      </w:r>
    </w:p>
    <w:p>
      <w:pPr>
        <w:pStyle w:val="1"/>
        <w:shd w:fill="FFFFFF" w:val="clear"/>
        <w:spacing w:lineRule="exact" w:line="317" w:before="0"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23. Конкурсные работы не рецензируются и не возвращаются.</w:t>
      </w:r>
    </w:p>
    <w:p>
      <w:pPr>
        <w:pStyle w:val="1"/>
        <w:shd w:fill="FFFFFF" w:val="clear"/>
        <w:spacing w:lineRule="exact" w:line="317" w:before="0"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"/>
        <w:shd w:fill="FFFFFF" w:val="clear"/>
        <w:spacing w:lineRule="exact" w:line="317" w:before="0" w:after="0"/>
        <w:ind w:left="60" w:right="40"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Оценка конкурсных работ и порядок награждения победителей и призеров конкурса:</w:t>
      </w:r>
    </w:p>
    <w:p>
      <w:pPr>
        <w:pStyle w:val="1"/>
        <w:shd w:fill="FFFFFF" w:val="clear"/>
        <w:spacing w:lineRule="exact" w:line="317" w:before="0"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"/>
        <w:shd w:fill="FFFFFF" w:val="clear"/>
        <w:spacing w:lineRule="exact" w:line="317" w:before="0"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24. Представленные на конкурс работы оцениваются членами региональной отборочной комиссией и конкурсной комиссией индивидуально по десятибалльной шкале, каждая в отдельности по следующим основным критериям:</w:t>
      </w:r>
    </w:p>
    <w:p>
      <w:pPr>
        <w:pStyle w:val="1"/>
        <w:spacing w:lineRule="exact" w:line="317" w:before="0"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24.1 Социальная значимость;</w:t>
      </w:r>
    </w:p>
    <w:p>
      <w:pPr>
        <w:pStyle w:val="1"/>
        <w:spacing w:lineRule="exact" w:line="317" w:before="0"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24.2 Информативность;</w:t>
      </w:r>
    </w:p>
    <w:p>
      <w:pPr>
        <w:pStyle w:val="1"/>
        <w:spacing w:lineRule="exact" w:line="317" w:before="0"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24.3 Глубина проработки темы;</w:t>
      </w:r>
    </w:p>
    <w:p>
      <w:pPr>
        <w:pStyle w:val="1"/>
        <w:spacing w:lineRule="exact" w:line="317" w:before="0"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24.4 Оригинальность подачи материала;</w:t>
      </w:r>
    </w:p>
    <w:p>
      <w:pPr>
        <w:pStyle w:val="1"/>
        <w:shd w:fill="FFFFFF" w:val="clear"/>
        <w:spacing w:lineRule="exact" w:line="317" w:before="0"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24. 5 Практическая ценность;</w:t>
      </w:r>
    </w:p>
    <w:p>
      <w:pPr>
        <w:pStyle w:val="1"/>
        <w:shd w:fill="FFFFFF" w:val="clear"/>
        <w:spacing w:lineRule="exact" w:line="317" w:before="0"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25. По итогам конкурса конкурсная комиссия определяет одного победителя и двух призеров в каждой номинации;</w:t>
      </w:r>
    </w:p>
    <w:p>
      <w:pPr>
        <w:pStyle w:val="1"/>
        <w:shd w:fill="FFFFFF" w:val="clear"/>
        <w:spacing w:lineRule="exact" w:line="317" w:before="0"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26. Информация об итогах конкурса размещается на ресурсах аппаратно-программного комплекса «Официальный интернет-сайт УМВД России по Псковской области» до 25 февраля 2018 года;</w:t>
      </w:r>
    </w:p>
    <w:p>
      <w:pPr>
        <w:pStyle w:val="1"/>
        <w:shd w:fill="FFFFFF" w:val="clear"/>
        <w:spacing w:lineRule="exact" w:line="317" w:before="0"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27. Победителю конкурса вручаются диплом установленного образца «Победитель конкурса «Спасем жизнь вместе» и ценный подарок;</w:t>
      </w:r>
    </w:p>
    <w:p>
      <w:pPr>
        <w:pStyle w:val="1"/>
        <w:shd w:fill="FFFFFF" w:val="clear"/>
        <w:spacing w:lineRule="exact" w:line="317" w:before="0"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28. Призеру конкурса вручаются диплом «Призер конкурса «Спасем жизнь вместе» установленного образца и ценный подарок;</w:t>
      </w:r>
    </w:p>
    <w:p>
      <w:pPr>
        <w:pStyle w:val="1"/>
        <w:shd w:fill="FFFFFF" w:val="clear"/>
        <w:spacing w:lineRule="exact" w:line="317" w:before="0" w:after="0"/>
        <w:ind w:left="60" w:right="40" w:firstLine="720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29. Если победителем или призером конкурса становится творческий коллектив, то он награждается дипломом победителя или призера конкурса, а его руководителю, в случае победы, вручаются приз «Победитель конкурса «Спасем жизнь вместе» и ценный подарок;</w:t>
      </w:r>
    </w:p>
    <w:p>
      <w:pPr>
        <w:pStyle w:val="1"/>
        <w:shd w:fill="FFFFFF" w:val="clear"/>
        <w:spacing w:lineRule="exact" w:line="317" w:before="0"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30. Участники Конкурса, которые представили наиболее интересные работы, не вошедшие в число победителей и призеров конкурса, по усмотрению руководителя (начальника) УКОН УМВД России по Псковской области, а также заинтересованных ведомств могут быть поощрены своими правами «За активное участие в конкурсе социальной рекламы антинаркотической направленности и пропаганды здорового образа жизни «Спасем жизнь вместе».</w:t>
      </w:r>
    </w:p>
    <w:sectPr>
      <w:headerReference w:type="default" r:id="rId3"/>
      <w:headerReference w:type="first" r:id="rId4"/>
      <w:type w:val="nextPage"/>
      <w:pgSz w:w="11906" w:h="16838"/>
      <w:pgMar w:left="1701" w:right="850" w:header="708" w:top="1134" w:footer="0" w:bottom="993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3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</w:p>
  <w:p>
    <w:pPr>
      <w:pStyle w:val="Style2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3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</w:p>
  <w:p>
    <w:pPr>
      <w:pStyle w:val="Style23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3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yle2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mallCaps w:val="false"/>
        <w:caps w:val="false"/>
        <w:color w:val="000000"/>
        <w:dstrike w:val="false"/>
        <w:strike w:val="false"/>
        <w:sz w:val="25"/>
        <w:spacing w:val="4"/>
        <w:i w:val="false"/>
        <w:u w:val="none"/>
        <w:b w:val="false"/>
        <w:szCs w:val="25"/>
        <w:iCs w:val="false"/>
        <w:bCs w:val="false"/>
        <w:w w:val="10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fa2f7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 w:customStyle="1">
    <w:name w:val="Основной текст_"/>
    <w:link w:val="1"/>
    <w:rsid w:val="009a3e3c"/>
    <w:basedOn w:val="DefaultParagraphFont"/>
    <w:rPr>
      <w:rFonts w:ascii="Times New Roman" w:hAnsi="Times New Roman" w:eastAsia="Times New Roman" w:cs="Times New Roman"/>
      <w:spacing w:val="4"/>
      <w:sz w:val="25"/>
      <w:szCs w:val="25"/>
      <w:shd w:fill="FFFFFF" w:val="clear"/>
    </w:rPr>
  </w:style>
  <w:style w:type="character" w:styleId="5" w:customStyle="1">
    <w:name w:val="Основной текст (5)_"/>
    <w:link w:val="50"/>
    <w:rsid w:val="009a3e3c"/>
    <w:basedOn w:val="DefaultParagraphFont"/>
    <w:rPr>
      <w:rFonts w:ascii="Times New Roman" w:hAnsi="Times New Roman" w:eastAsia="Times New Roman" w:cs="Times New Roman"/>
      <w:spacing w:val="1"/>
      <w:sz w:val="20"/>
      <w:szCs w:val="20"/>
      <w:shd w:fill="FFFFFF" w:val="clear"/>
    </w:rPr>
  </w:style>
  <w:style w:type="character" w:styleId="512pt0pt" w:customStyle="1">
    <w:name w:val="Основной текст (5) + 12 pt;Интервал 0 pt"/>
    <w:rsid w:val="009a3e3c"/>
    <w:basedOn w:val="5"/>
    <w:rPr>
      <w:rFonts w:ascii="Times New Roman" w:hAnsi="Times New Roman" w:eastAsia="Times New Roman" w:cs="Times New Roman"/>
      <w:color w:val="000000"/>
      <w:spacing w:val="6"/>
      <w:w w:val="100"/>
      <w:sz w:val="24"/>
      <w:szCs w:val="24"/>
      <w:shd w:fill="FFFFFF" w:val="clear"/>
      <w:lang w:val="ru-RU"/>
    </w:rPr>
  </w:style>
  <w:style w:type="character" w:styleId="Style15" w:customStyle="1">
    <w:name w:val="Текст сноски Знак"/>
    <w:uiPriority w:val="99"/>
    <w:semiHidden/>
    <w:link w:val="a4"/>
    <w:rsid w:val="009a3e3c"/>
    <w:basedOn w:val="DefaultParagraphFont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9a3e3c"/>
    <w:basedOn w:val="DefaultParagraphFont"/>
    <w:rPr>
      <w:vertAlign w:val="superscript"/>
    </w:rPr>
  </w:style>
  <w:style w:type="character" w:styleId="Style16" w:customStyle="1">
    <w:name w:val="Верхний колонтитул Знак"/>
    <w:uiPriority w:val="99"/>
    <w:link w:val="a7"/>
    <w:rsid w:val="008e6648"/>
    <w:basedOn w:val="DefaultParagraphFont"/>
    <w:rPr/>
  </w:style>
  <w:style w:type="character" w:styleId="Style17" w:customStyle="1">
    <w:name w:val="Нижний колонтитул Знак"/>
    <w:uiPriority w:val="99"/>
    <w:semiHidden/>
    <w:link w:val="a9"/>
    <w:rsid w:val="008e6648"/>
    <w:basedOn w:val="DefaultParagraphFont"/>
    <w:rPr/>
  </w:style>
  <w:style w:type="character" w:styleId="ListLabel1">
    <w:name w:val="ListLabel 1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4"/>
      <w:w w:val="100"/>
      <w:sz w:val="25"/>
      <w:szCs w:val="25"/>
      <w:u w:val="none"/>
      <w:lang w:val="ru-RU"/>
    </w:rPr>
  </w:style>
  <w:style w:type="paragraph" w:styleId="Style18">
    <w:name w:val="Заголовок"/>
    <w:basedOn w:val="Normal"/>
    <w:next w:val="Style19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Основной текст"/>
    <w:basedOn w:val="Normal"/>
    <w:pPr>
      <w:spacing w:lineRule="auto" w:line="288" w:before="0" w:after="140"/>
    </w:pPr>
    <w:rPr/>
  </w:style>
  <w:style w:type="paragraph" w:styleId="Style20">
    <w:name w:val="Список"/>
    <w:basedOn w:val="Style19"/>
    <w:pPr/>
    <w:rPr>
      <w:rFonts w:ascii="Calibri" w:hAnsi="Calibri" w:cs="Arial"/>
    </w:rPr>
  </w:style>
  <w:style w:type="paragraph" w:styleId="Style21">
    <w:name w:val="Название"/>
    <w:basedOn w:val="Normal"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22">
    <w:name w:val="Указатель"/>
    <w:basedOn w:val="Normal"/>
    <w:pPr>
      <w:suppressLineNumbers/>
    </w:pPr>
    <w:rPr>
      <w:rFonts w:ascii="Calibri" w:hAnsi="Calibri" w:cs="Arial"/>
    </w:rPr>
  </w:style>
  <w:style w:type="paragraph" w:styleId="1" w:customStyle="1">
    <w:name w:val="Основной текст1"/>
    <w:link w:val="a3"/>
    <w:rsid w:val="009a3e3c"/>
    <w:basedOn w:val="Normal"/>
    <w:pPr>
      <w:widowControl w:val="false"/>
      <w:shd w:fill="FFFFFF" w:val="clear"/>
      <w:spacing w:lineRule="exact" w:line="322" w:before="0" w:after="300"/>
      <w:ind w:left="0" w:right="0" w:hanging="1700"/>
    </w:pPr>
    <w:rPr>
      <w:rFonts w:ascii="Times New Roman" w:hAnsi="Times New Roman" w:eastAsia="Times New Roman" w:cs="Times New Roman"/>
      <w:spacing w:val="4"/>
      <w:sz w:val="25"/>
      <w:szCs w:val="25"/>
    </w:rPr>
  </w:style>
  <w:style w:type="paragraph" w:styleId="51" w:customStyle="1">
    <w:name w:val="Основной текст (5)"/>
    <w:link w:val="5"/>
    <w:rsid w:val="009a3e3c"/>
    <w:basedOn w:val="Normal"/>
    <w:pPr>
      <w:widowControl w:val="false"/>
      <w:shd w:fill="FFFFFF" w:val="clear"/>
      <w:spacing w:lineRule="exact" w:line="221" w:before="240" w:after="0"/>
    </w:pPr>
    <w:rPr>
      <w:rFonts w:ascii="Times New Roman" w:hAnsi="Times New Roman" w:eastAsia="Times New Roman" w:cs="Times New Roman"/>
      <w:b/>
      <w:bCs/>
      <w:spacing w:val="1"/>
      <w:sz w:val="20"/>
      <w:szCs w:val="20"/>
    </w:rPr>
  </w:style>
  <w:style w:type="paragraph" w:styleId="Footnotetext">
    <w:name w:val="footnote text"/>
    <w:uiPriority w:val="99"/>
    <w:semiHidden/>
    <w:unhideWhenUsed/>
    <w:link w:val="a5"/>
    <w:rsid w:val="009a3e3c"/>
    <w:basedOn w:val="Normal"/>
    <w:pPr>
      <w:spacing w:lineRule="auto" w:line="240" w:before="0" w:after="0"/>
    </w:pPr>
    <w:rPr>
      <w:sz w:val="20"/>
      <w:szCs w:val="20"/>
    </w:rPr>
  </w:style>
  <w:style w:type="paragraph" w:styleId="Style23">
    <w:name w:val="Верхний колонтитул"/>
    <w:uiPriority w:val="99"/>
    <w:unhideWhenUsed/>
    <w:link w:val="a8"/>
    <w:rsid w:val="008e6648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Нижний колонтитул"/>
    <w:uiPriority w:val="99"/>
    <w:semiHidden/>
    <w:unhideWhenUsed/>
    <w:link w:val="aa"/>
    <w:rsid w:val="008e6648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676FC-60AA-4244-BA4E-4B70AF858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Application>LibreOffice/4.2.3.3$Windows_x86 LibreOffice_project/882f8a0a489bc99a9e60c7905a60226254cb6ff0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2018-01-17T06:04:00Z</dcterms:created>
  <dc:creator>Dolgushev</dc:creator>
  <dc:language>ru-RU</dc:language>
  <cp:lastModifiedBy>ОИОС</cp:lastModifiedBy>
  <dcterms:modified xsi:type="dcterms:W3CDTF">2018-12-13T08:57:00Z</dcterms:modified>
  <cp:revision>14</cp:revision>
</cp:coreProperties>
</file>